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AC" w:rsidRPr="002113AC" w:rsidRDefault="002113AC" w:rsidP="00CD5FC6">
      <w:pPr>
        <w:spacing w:after="136" w:line="240" w:lineRule="auto"/>
        <w:jc w:val="both"/>
        <w:outlineLvl w:val="0"/>
        <w:rPr>
          <w:rFonts w:asciiTheme="majorHAnsi" w:eastAsia="Times New Roman" w:hAnsiTheme="majorHAnsi" w:cs="Arial"/>
          <w:b/>
          <w:bCs/>
          <w:color w:val="0E3055"/>
          <w:kern w:val="36"/>
          <w:sz w:val="28"/>
          <w:szCs w:val="38"/>
        </w:rPr>
      </w:pPr>
      <w:r w:rsidRPr="002113AC">
        <w:rPr>
          <w:rFonts w:asciiTheme="majorHAnsi" w:eastAsia="Times New Roman" w:hAnsiTheme="majorHAnsi" w:cs="Arial"/>
          <w:b/>
          <w:bCs/>
          <w:color w:val="0E3055"/>
          <w:kern w:val="36"/>
          <w:sz w:val="28"/>
          <w:szCs w:val="38"/>
        </w:rPr>
        <w:fldChar w:fldCharType="begin"/>
      </w:r>
      <w:r w:rsidRPr="002113AC">
        <w:rPr>
          <w:rFonts w:asciiTheme="majorHAnsi" w:eastAsia="Times New Roman" w:hAnsiTheme="majorHAnsi" w:cs="Arial"/>
          <w:b/>
          <w:bCs/>
          <w:color w:val="0E3055"/>
          <w:kern w:val="36"/>
          <w:sz w:val="28"/>
          <w:szCs w:val="38"/>
        </w:rPr>
        <w:instrText xml:space="preserve"> HYPERLINK "http://www.indianembassy.si/eng/news/222-education-scholarships-2" </w:instrText>
      </w:r>
      <w:r w:rsidRPr="002113AC">
        <w:rPr>
          <w:rFonts w:asciiTheme="majorHAnsi" w:eastAsia="Times New Roman" w:hAnsiTheme="majorHAnsi" w:cs="Arial"/>
          <w:b/>
          <w:bCs/>
          <w:color w:val="0E3055"/>
          <w:kern w:val="36"/>
          <w:sz w:val="28"/>
          <w:szCs w:val="38"/>
        </w:rPr>
        <w:fldChar w:fldCharType="separate"/>
      </w:r>
      <w:r w:rsidRPr="009238F3">
        <w:rPr>
          <w:rFonts w:asciiTheme="majorHAnsi" w:eastAsia="Times New Roman" w:hAnsiTheme="majorHAnsi" w:cs="Arial"/>
          <w:b/>
          <w:bCs/>
          <w:color w:val="0E3055"/>
          <w:kern w:val="36"/>
          <w:sz w:val="28"/>
        </w:rPr>
        <w:t>Embassy of India invites applications for the General Scholarship Scheme (GSS) 2014-15 of ICCR</w:t>
      </w:r>
      <w:r w:rsidRPr="002113AC">
        <w:rPr>
          <w:rFonts w:asciiTheme="majorHAnsi" w:eastAsia="Times New Roman" w:hAnsiTheme="majorHAnsi" w:cs="Arial"/>
          <w:b/>
          <w:bCs/>
          <w:color w:val="0E3055"/>
          <w:kern w:val="36"/>
          <w:sz w:val="28"/>
          <w:szCs w:val="38"/>
        </w:rPr>
        <w:fldChar w:fldCharType="end"/>
      </w:r>
    </w:p>
    <w:p w:rsidR="002113AC" w:rsidRPr="002113AC" w:rsidRDefault="00CD5FC6" w:rsidP="002113AC">
      <w:pPr>
        <w:spacing w:after="0" w:line="272" w:lineRule="atLeast"/>
        <w:ind w:right="136"/>
        <w:rPr>
          <w:rFonts w:asciiTheme="majorHAnsi" w:eastAsia="Times New Roman" w:hAnsiTheme="majorHAnsi" w:cs="Times New Roman"/>
          <w:sz w:val="24"/>
          <w:szCs w:val="24"/>
        </w:rPr>
      </w:pPr>
      <w:r w:rsidRPr="009238F3">
        <w:rPr>
          <w:rFonts w:asciiTheme="majorHAnsi" w:eastAsia="Times New Roman" w:hAnsiTheme="majorHAnsi" w:cs="Times New Roman"/>
          <w:sz w:val="24"/>
          <w:szCs w:val="24"/>
        </w:rPr>
        <w:t>5</w:t>
      </w:r>
      <w:r w:rsidR="002113AC" w:rsidRPr="002113AC">
        <w:rPr>
          <w:rFonts w:asciiTheme="majorHAnsi" w:eastAsia="Times New Roman" w:hAnsiTheme="majorHAnsi" w:cs="Times New Roman"/>
          <w:sz w:val="24"/>
          <w:szCs w:val="24"/>
        </w:rPr>
        <w:t xml:space="preserve"> </w:t>
      </w:r>
      <w:r w:rsidRPr="009238F3">
        <w:rPr>
          <w:rFonts w:asciiTheme="majorHAnsi" w:eastAsia="Times New Roman" w:hAnsiTheme="majorHAnsi" w:cs="Times New Roman"/>
          <w:sz w:val="24"/>
          <w:szCs w:val="24"/>
        </w:rPr>
        <w:t>December</w:t>
      </w:r>
      <w:r w:rsidR="002113AC" w:rsidRPr="002113AC">
        <w:rPr>
          <w:rFonts w:asciiTheme="majorHAnsi" w:eastAsia="Times New Roman" w:hAnsiTheme="majorHAnsi" w:cs="Times New Roman"/>
          <w:sz w:val="24"/>
          <w:szCs w:val="24"/>
        </w:rPr>
        <w:t xml:space="preserve"> 2013</w:t>
      </w:r>
    </w:p>
    <w:p w:rsidR="002113AC" w:rsidRPr="009238F3" w:rsidRDefault="002113AC" w:rsidP="002113AC">
      <w:pPr>
        <w:spacing w:after="0" w:line="240" w:lineRule="auto"/>
        <w:rPr>
          <w:rFonts w:asciiTheme="majorHAnsi" w:eastAsia="Times New Roman" w:hAnsiTheme="majorHAnsi" w:cs="Times New Roman"/>
          <w:sz w:val="24"/>
          <w:szCs w:val="24"/>
        </w:rPr>
      </w:pPr>
    </w:p>
    <w:p w:rsidR="000862CC" w:rsidRPr="009238F3" w:rsidRDefault="002113AC" w:rsidP="002113AC">
      <w:pPr>
        <w:spacing w:after="0" w:line="240" w:lineRule="auto"/>
        <w:jc w:val="both"/>
        <w:rPr>
          <w:rFonts w:asciiTheme="majorHAnsi" w:eastAsia="Times New Roman" w:hAnsiTheme="majorHAnsi" w:cs="Times New Roman"/>
          <w:sz w:val="24"/>
          <w:szCs w:val="24"/>
        </w:rPr>
      </w:pPr>
      <w:r w:rsidRPr="002113AC">
        <w:rPr>
          <w:rFonts w:asciiTheme="majorHAnsi" w:eastAsia="Times New Roman" w:hAnsiTheme="majorHAnsi" w:cs="Times New Roman"/>
          <w:sz w:val="24"/>
          <w:szCs w:val="24"/>
        </w:rPr>
        <w:t>Embassy of India invites applications from Slovene Students desirous of pursuing graduation/post graduation/</w:t>
      </w:r>
      <w:proofErr w:type="spellStart"/>
      <w:r w:rsidRPr="002113AC">
        <w:rPr>
          <w:rFonts w:asciiTheme="majorHAnsi" w:eastAsia="Times New Roman" w:hAnsiTheme="majorHAnsi" w:cs="Times New Roman"/>
          <w:sz w:val="24"/>
          <w:szCs w:val="24"/>
        </w:rPr>
        <w:t>Phd</w:t>
      </w:r>
      <w:proofErr w:type="spellEnd"/>
      <w:r w:rsidRPr="002113AC">
        <w:rPr>
          <w:rFonts w:asciiTheme="majorHAnsi" w:eastAsia="Times New Roman" w:hAnsiTheme="majorHAnsi" w:cs="Times New Roman"/>
          <w:sz w:val="24"/>
          <w:szCs w:val="24"/>
        </w:rPr>
        <w:t xml:space="preserve"> in Indian Universities under the General Scholarship Scheme 2014-15 of the Indian Council for Cultural Relations. </w:t>
      </w:r>
    </w:p>
    <w:p w:rsidR="000862CC" w:rsidRPr="009238F3" w:rsidRDefault="000862CC" w:rsidP="002113AC">
      <w:pPr>
        <w:spacing w:after="0" w:line="240" w:lineRule="auto"/>
        <w:jc w:val="both"/>
        <w:rPr>
          <w:rFonts w:asciiTheme="majorHAnsi" w:eastAsia="Times New Roman" w:hAnsiTheme="majorHAnsi" w:cs="Times New Roman"/>
          <w:sz w:val="24"/>
          <w:szCs w:val="24"/>
        </w:rPr>
      </w:pPr>
    </w:p>
    <w:p w:rsidR="000862CC" w:rsidRPr="009238F3" w:rsidRDefault="002113AC" w:rsidP="002113AC">
      <w:pPr>
        <w:spacing w:after="0" w:line="240" w:lineRule="auto"/>
        <w:jc w:val="both"/>
        <w:rPr>
          <w:rFonts w:asciiTheme="majorHAnsi" w:eastAsia="Times New Roman" w:hAnsiTheme="majorHAnsi" w:cs="Times New Roman"/>
          <w:sz w:val="24"/>
          <w:szCs w:val="24"/>
        </w:rPr>
      </w:pPr>
      <w:r w:rsidRPr="002113AC">
        <w:rPr>
          <w:rFonts w:asciiTheme="majorHAnsi" w:eastAsia="Times New Roman" w:hAnsiTheme="majorHAnsi" w:cs="Times New Roman"/>
          <w:sz w:val="24"/>
          <w:szCs w:val="24"/>
        </w:rPr>
        <w:t xml:space="preserve">Three seats are offered to Slovenia. Prospective students should do due diligence and research on the specific admission criteria laid down by the various Universities in India for each subject and ensure that they submit all relevant documentations required by the Universities in addition to the basic certificates mentioned in the application form. </w:t>
      </w:r>
    </w:p>
    <w:p w:rsidR="000862CC" w:rsidRPr="009238F3" w:rsidRDefault="000862CC" w:rsidP="002113AC">
      <w:pPr>
        <w:spacing w:after="0" w:line="240" w:lineRule="auto"/>
        <w:jc w:val="both"/>
        <w:rPr>
          <w:rFonts w:asciiTheme="majorHAnsi" w:eastAsia="Times New Roman" w:hAnsiTheme="majorHAnsi" w:cs="Times New Roman"/>
          <w:sz w:val="24"/>
          <w:szCs w:val="24"/>
        </w:rPr>
      </w:pPr>
    </w:p>
    <w:p w:rsidR="000862CC" w:rsidRPr="009238F3" w:rsidRDefault="002113AC" w:rsidP="002113AC">
      <w:pPr>
        <w:spacing w:after="0" w:line="240" w:lineRule="auto"/>
        <w:jc w:val="both"/>
        <w:rPr>
          <w:rFonts w:asciiTheme="majorHAnsi" w:eastAsia="Times New Roman" w:hAnsiTheme="majorHAnsi" w:cs="Times New Roman"/>
          <w:sz w:val="24"/>
          <w:szCs w:val="24"/>
        </w:rPr>
      </w:pPr>
      <w:r w:rsidRPr="002113AC">
        <w:rPr>
          <w:rFonts w:asciiTheme="majorHAnsi" w:eastAsia="Times New Roman" w:hAnsiTheme="majorHAnsi" w:cs="Times New Roman"/>
          <w:sz w:val="24"/>
          <w:szCs w:val="24"/>
        </w:rPr>
        <w:t xml:space="preserve">For this, they may refer to the University Grants Commission' website and the concerned </w:t>
      </w:r>
      <w:proofErr w:type="spellStart"/>
      <w:r w:rsidRPr="002113AC">
        <w:rPr>
          <w:rFonts w:asciiTheme="majorHAnsi" w:eastAsia="Times New Roman" w:hAnsiTheme="majorHAnsi" w:cs="Times New Roman"/>
          <w:sz w:val="24"/>
          <w:szCs w:val="24"/>
        </w:rPr>
        <w:t>Institutes's</w:t>
      </w:r>
      <w:proofErr w:type="spellEnd"/>
      <w:r w:rsidRPr="002113AC">
        <w:rPr>
          <w:rFonts w:asciiTheme="majorHAnsi" w:eastAsia="Times New Roman" w:hAnsiTheme="majorHAnsi" w:cs="Times New Roman"/>
          <w:sz w:val="24"/>
          <w:szCs w:val="24"/>
        </w:rPr>
        <w:t xml:space="preserve"> website for eligibility criteria. In </w:t>
      </w:r>
      <w:r w:rsidRPr="009238F3">
        <w:rPr>
          <w:rFonts w:asciiTheme="majorHAnsi" w:eastAsia="Times New Roman" w:hAnsiTheme="majorHAnsi" w:cs="Times New Roman"/>
          <w:sz w:val="24"/>
          <w:szCs w:val="24"/>
        </w:rPr>
        <w:t>addition</w:t>
      </w:r>
      <w:r w:rsidRPr="002113AC">
        <w:rPr>
          <w:rFonts w:asciiTheme="majorHAnsi" w:eastAsia="Times New Roman" w:hAnsiTheme="majorHAnsi" w:cs="Times New Roman"/>
          <w:sz w:val="24"/>
          <w:szCs w:val="24"/>
        </w:rPr>
        <w:t>, the list of universities where ICCR scholars are usually studying is also available at the ICCR website at</w:t>
      </w:r>
      <w:r w:rsidR="000862CC" w:rsidRPr="009238F3">
        <w:rPr>
          <w:rFonts w:asciiTheme="majorHAnsi" w:eastAsia="Times New Roman" w:hAnsiTheme="majorHAnsi" w:cs="Times New Roman"/>
          <w:sz w:val="24"/>
          <w:szCs w:val="24"/>
        </w:rPr>
        <w:t xml:space="preserve"> </w:t>
      </w:r>
      <w:hyperlink r:id="rId7" w:tgtFrame="_blank" w:history="1">
        <w:r w:rsidRPr="009238F3">
          <w:rPr>
            <w:rFonts w:asciiTheme="majorHAnsi" w:eastAsia="Times New Roman" w:hAnsiTheme="majorHAnsi" w:cs="Times New Roman"/>
            <w:color w:val="0E3055"/>
            <w:sz w:val="24"/>
            <w:szCs w:val="24"/>
            <w:u w:val="single"/>
          </w:rPr>
          <w:t>http://www.iccrindia.net/scholarshipschemes.html</w:t>
        </w:r>
      </w:hyperlink>
      <w:r w:rsidRPr="002113AC">
        <w:rPr>
          <w:rFonts w:asciiTheme="majorHAnsi" w:eastAsia="Times New Roman" w:hAnsiTheme="majorHAnsi" w:cs="Times New Roman"/>
          <w:sz w:val="24"/>
          <w:szCs w:val="24"/>
        </w:rPr>
        <w:t xml:space="preserve">. </w:t>
      </w:r>
    </w:p>
    <w:p w:rsidR="000862CC" w:rsidRPr="009238F3" w:rsidRDefault="000862CC" w:rsidP="002113AC">
      <w:pPr>
        <w:spacing w:after="0" w:line="240" w:lineRule="auto"/>
        <w:jc w:val="both"/>
        <w:rPr>
          <w:rFonts w:asciiTheme="majorHAnsi" w:eastAsia="Times New Roman" w:hAnsiTheme="majorHAnsi" w:cs="Times New Roman"/>
          <w:sz w:val="24"/>
          <w:szCs w:val="24"/>
        </w:rPr>
      </w:pPr>
    </w:p>
    <w:p w:rsidR="000862CC" w:rsidRPr="009238F3" w:rsidRDefault="002113AC" w:rsidP="002113AC">
      <w:pPr>
        <w:spacing w:after="0" w:line="240" w:lineRule="auto"/>
        <w:jc w:val="both"/>
        <w:rPr>
          <w:rFonts w:asciiTheme="majorHAnsi" w:eastAsia="Times New Roman" w:hAnsiTheme="majorHAnsi" w:cs="Times New Roman"/>
          <w:sz w:val="24"/>
          <w:szCs w:val="24"/>
        </w:rPr>
      </w:pPr>
      <w:r w:rsidRPr="002113AC">
        <w:rPr>
          <w:rFonts w:asciiTheme="majorHAnsi" w:eastAsia="Times New Roman" w:hAnsiTheme="majorHAnsi" w:cs="Times New Roman"/>
          <w:sz w:val="24"/>
          <w:szCs w:val="24"/>
        </w:rPr>
        <w:t>The candidates should have taken Physics, Chemistry &amp; Mathematics (PCM) for nominations for B.E/</w:t>
      </w:r>
      <w:proofErr w:type="spellStart"/>
      <w:r w:rsidRPr="002113AC">
        <w:rPr>
          <w:rFonts w:asciiTheme="majorHAnsi" w:eastAsia="Times New Roman" w:hAnsiTheme="majorHAnsi" w:cs="Times New Roman"/>
          <w:sz w:val="24"/>
          <w:szCs w:val="24"/>
        </w:rPr>
        <w:t>B.Tech</w:t>
      </w:r>
      <w:proofErr w:type="spellEnd"/>
      <w:r w:rsidRPr="002113AC">
        <w:rPr>
          <w:rFonts w:asciiTheme="majorHAnsi" w:eastAsia="Times New Roman" w:hAnsiTheme="majorHAnsi" w:cs="Times New Roman"/>
          <w:sz w:val="24"/>
          <w:szCs w:val="24"/>
        </w:rPr>
        <w:t xml:space="preserve"> courses as it is mandatory for </w:t>
      </w:r>
      <w:r w:rsidRPr="009238F3">
        <w:rPr>
          <w:rFonts w:asciiTheme="majorHAnsi" w:eastAsia="Times New Roman" w:hAnsiTheme="majorHAnsi" w:cs="Times New Roman"/>
          <w:sz w:val="24"/>
          <w:szCs w:val="24"/>
        </w:rPr>
        <w:t>engineering</w:t>
      </w:r>
      <w:r w:rsidRPr="002113AC">
        <w:rPr>
          <w:rFonts w:asciiTheme="majorHAnsi" w:eastAsia="Times New Roman" w:hAnsiTheme="majorHAnsi" w:cs="Times New Roman"/>
          <w:sz w:val="24"/>
          <w:szCs w:val="24"/>
        </w:rPr>
        <w:t xml:space="preserve"> courses. The Council does not arrange admission in Medical/Paramedical (Nursing/Physiotherapy, </w:t>
      </w:r>
      <w:proofErr w:type="spellStart"/>
      <w:r w:rsidRPr="002113AC">
        <w:rPr>
          <w:rFonts w:asciiTheme="majorHAnsi" w:eastAsia="Times New Roman" w:hAnsiTheme="majorHAnsi" w:cs="Times New Roman"/>
          <w:sz w:val="24"/>
          <w:szCs w:val="24"/>
        </w:rPr>
        <w:t>anaesthesia</w:t>
      </w:r>
      <w:proofErr w:type="spellEnd"/>
      <w:r w:rsidRPr="002113AC">
        <w:rPr>
          <w:rFonts w:asciiTheme="majorHAnsi" w:eastAsia="Times New Roman" w:hAnsiTheme="majorHAnsi" w:cs="Times New Roman"/>
          <w:sz w:val="24"/>
          <w:szCs w:val="24"/>
        </w:rPr>
        <w:t xml:space="preserve"> etc.)/ fashion courses. </w:t>
      </w:r>
    </w:p>
    <w:p w:rsidR="000862CC" w:rsidRPr="009238F3" w:rsidRDefault="000862CC" w:rsidP="002113AC">
      <w:pPr>
        <w:spacing w:after="0" w:line="240" w:lineRule="auto"/>
        <w:jc w:val="both"/>
        <w:rPr>
          <w:rFonts w:asciiTheme="majorHAnsi" w:eastAsia="Times New Roman" w:hAnsiTheme="majorHAnsi" w:cs="Times New Roman"/>
          <w:sz w:val="24"/>
          <w:szCs w:val="24"/>
        </w:rPr>
      </w:pPr>
    </w:p>
    <w:p w:rsidR="002113AC" w:rsidRPr="002113AC" w:rsidRDefault="002113AC" w:rsidP="002113AC">
      <w:pPr>
        <w:spacing w:after="0" w:line="240" w:lineRule="auto"/>
        <w:jc w:val="both"/>
        <w:rPr>
          <w:rFonts w:asciiTheme="majorHAnsi" w:eastAsia="Times New Roman" w:hAnsiTheme="majorHAnsi" w:cs="Times New Roman"/>
          <w:sz w:val="24"/>
          <w:szCs w:val="24"/>
        </w:rPr>
      </w:pPr>
      <w:r w:rsidRPr="002113AC">
        <w:rPr>
          <w:rFonts w:asciiTheme="majorHAnsi" w:eastAsia="Times New Roman" w:hAnsiTheme="majorHAnsi" w:cs="Times New Roman"/>
          <w:sz w:val="24"/>
          <w:szCs w:val="24"/>
        </w:rPr>
        <w:t>The Candidates must have proficiency in English, for which, they may have to undergo an English Test at the Embassy.</w:t>
      </w:r>
    </w:p>
    <w:p w:rsidR="000862CC" w:rsidRPr="009238F3" w:rsidRDefault="002113AC" w:rsidP="002113AC">
      <w:pPr>
        <w:spacing w:after="136" w:line="240" w:lineRule="auto"/>
        <w:jc w:val="both"/>
        <w:rPr>
          <w:rFonts w:asciiTheme="majorHAnsi" w:eastAsia="Times New Roman" w:hAnsiTheme="majorHAnsi" w:cs="Times New Roman"/>
          <w:sz w:val="24"/>
          <w:szCs w:val="24"/>
        </w:rPr>
      </w:pPr>
      <w:r w:rsidRPr="002113AC">
        <w:rPr>
          <w:rFonts w:asciiTheme="majorHAnsi" w:eastAsia="Times New Roman" w:hAnsiTheme="majorHAnsi" w:cs="Times New Roman"/>
          <w:sz w:val="24"/>
          <w:szCs w:val="24"/>
        </w:rPr>
        <w:br/>
        <w:t>The last date for submission of applications is</w:t>
      </w:r>
      <w:r w:rsidRPr="009238F3">
        <w:rPr>
          <w:rFonts w:asciiTheme="majorHAnsi" w:eastAsia="Times New Roman" w:hAnsiTheme="majorHAnsi" w:cs="Times New Roman"/>
          <w:sz w:val="24"/>
          <w:szCs w:val="24"/>
        </w:rPr>
        <w:t> </w:t>
      </w:r>
      <w:r w:rsidRPr="009238F3">
        <w:rPr>
          <w:rFonts w:asciiTheme="majorHAnsi" w:eastAsia="Times New Roman" w:hAnsiTheme="majorHAnsi" w:cs="Times New Roman"/>
          <w:b/>
          <w:bCs/>
          <w:sz w:val="24"/>
          <w:szCs w:val="24"/>
        </w:rPr>
        <w:t>18th February, 2014</w:t>
      </w:r>
      <w:r w:rsidRPr="002113AC">
        <w:rPr>
          <w:rFonts w:asciiTheme="majorHAnsi" w:eastAsia="Times New Roman" w:hAnsiTheme="majorHAnsi" w:cs="Times New Roman"/>
          <w:sz w:val="24"/>
          <w:szCs w:val="24"/>
        </w:rPr>
        <w:t>. The application form is attached. Interested students may apply with 6 copies of the</w:t>
      </w:r>
      <w:r w:rsidRPr="009238F3">
        <w:rPr>
          <w:rFonts w:asciiTheme="majorHAnsi" w:eastAsia="Times New Roman" w:hAnsiTheme="majorHAnsi" w:cs="Times New Roman"/>
          <w:sz w:val="24"/>
          <w:szCs w:val="24"/>
        </w:rPr>
        <w:t> </w:t>
      </w:r>
      <w:hyperlink r:id="rId8" w:tgtFrame="_blank" w:history="1">
        <w:r w:rsidRPr="009238F3">
          <w:rPr>
            <w:rFonts w:asciiTheme="majorHAnsi" w:eastAsia="Times New Roman" w:hAnsiTheme="majorHAnsi" w:cs="Times New Roman"/>
            <w:color w:val="0E3055"/>
            <w:sz w:val="24"/>
            <w:szCs w:val="24"/>
            <w:u w:val="single"/>
          </w:rPr>
          <w:t>Application Form</w:t>
        </w:r>
      </w:hyperlink>
      <w:r w:rsidRPr="002113AC">
        <w:rPr>
          <w:rFonts w:asciiTheme="majorHAnsi" w:eastAsia="Times New Roman" w:hAnsiTheme="majorHAnsi" w:cs="Times New Roman"/>
          <w:sz w:val="24"/>
          <w:szCs w:val="24"/>
        </w:rPr>
        <w:t> and also forward a softcopy of complete set to the Embassy of India at following address:</w:t>
      </w:r>
    </w:p>
    <w:p w:rsidR="000862CC" w:rsidRPr="009238F3" w:rsidRDefault="002113AC" w:rsidP="002113AC">
      <w:pPr>
        <w:spacing w:after="136" w:line="240" w:lineRule="auto"/>
        <w:jc w:val="both"/>
        <w:rPr>
          <w:rFonts w:asciiTheme="majorHAnsi" w:eastAsia="Times New Roman" w:hAnsiTheme="majorHAnsi" w:cs="Times New Roman"/>
          <w:sz w:val="24"/>
          <w:szCs w:val="24"/>
        </w:rPr>
      </w:pPr>
      <w:r w:rsidRPr="002113AC">
        <w:rPr>
          <w:rFonts w:asciiTheme="majorHAnsi" w:eastAsia="Times New Roman" w:hAnsiTheme="majorHAnsi" w:cs="Times New Roman"/>
          <w:sz w:val="24"/>
          <w:szCs w:val="24"/>
        </w:rPr>
        <w:br/>
      </w:r>
      <w:r w:rsidRPr="009238F3">
        <w:rPr>
          <w:rFonts w:asciiTheme="majorHAnsi" w:eastAsia="Times New Roman" w:hAnsiTheme="majorHAnsi" w:cs="Times New Roman"/>
          <w:b/>
          <w:bCs/>
          <w:sz w:val="24"/>
          <w:szCs w:val="24"/>
        </w:rPr>
        <w:t>Embassy of India</w:t>
      </w:r>
      <w:r w:rsidRPr="002113AC">
        <w:rPr>
          <w:rFonts w:asciiTheme="majorHAnsi" w:eastAsia="Times New Roman" w:hAnsiTheme="majorHAnsi" w:cs="Times New Roman"/>
          <w:sz w:val="24"/>
          <w:szCs w:val="24"/>
        </w:rPr>
        <w:t xml:space="preserve">, </w:t>
      </w:r>
      <w:proofErr w:type="spellStart"/>
      <w:r w:rsidRPr="002113AC">
        <w:rPr>
          <w:rFonts w:asciiTheme="majorHAnsi" w:eastAsia="Times New Roman" w:hAnsiTheme="majorHAnsi" w:cs="Times New Roman"/>
          <w:sz w:val="24"/>
          <w:szCs w:val="24"/>
        </w:rPr>
        <w:t>Železna</w:t>
      </w:r>
      <w:proofErr w:type="spellEnd"/>
      <w:r w:rsidRPr="002113AC">
        <w:rPr>
          <w:rFonts w:asciiTheme="majorHAnsi" w:eastAsia="Times New Roman" w:hAnsiTheme="majorHAnsi" w:cs="Times New Roman"/>
          <w:sz w:val="24"/>
          <w:szCs w:val="24"/>
        </w:rPr>
        <w:t xml:space="preserve"> </w:t>
      </w:r>
      <w:proofErr w:type="spellStart"/>
      <w:r w:rsidRPr="002113AC">
        <w:rPr>
          <w:rFonts w:asciiTheme="majorHAnsi" w:eastAsia="Times New Roman" w:hAnsiTheme="majorHAnsi" w:cs="Times New Roman"/>
          <w:sz w:val="24"/>
          <w:szCs w:val="24"/>
        </w:rPr>
        <w:t>cesta</w:t>
      </w:r>
      <w:proofErr w:type="spellEnd"/>
      <w:r w:rsidRPr="002113AC">
        <w:rPr>
          <w:rFonts w:asciiTheme="majorHAnsi" w:eastAsia="Times New Roman" w:hAnsiTheme="majorHAnsi" w:cs="Times New Roman"/>
          <w:sz w:val="24"/>
          <w:szCs w:val="24"/>
        </w:rPr>
        <w:t xml:space="preserve"> 16, 1000 Ljubljana, Slovenia</w:t>
      </w:r>
    </w:p>
    <w:p w:rsidR="002113AC" w:rsidRPr="009238F3" w:rsidRDefault="002113AC" w:rsidP="002113AC">
      <w:pPr>
        <w:spacing w:after="136" w:line="240" w:lineRule="auto"/>
        <w:jc w:val="both"/>
        <w:rPr>
          <w:rFonts w:asciiTheme="majorHAnsi" w:eastAsia="Times New Roman" w:hAnsiTheme="majorHAnsi" w:cs="Times New Roman"/>
          <w:sz w:val="24"/>
          <w:szCs w:val="24"/>
        </w:rPr>
      </w:pPr>
      <w:r w:rsidRPr="002113AC">
        <w:rPr>
          <w:rFonts w:asciiTheme="majorHAnsi" w:eastAsia="Times New Roman" w:hAnsiTheme="majorHAnsi" w:cs="Times New Roman"/>
          <w:sz w:val="24"/>
          <w:szCs w:val="24"/>
        </w:rPr>
        <w:t>E-mail:</w:t>
      </w:r>
      <w:r w:rsidRPr="009238F3">
        <w:rPr>
          <w:rFonts w:asciiTheme="majorHAnsi" w:eastAsia="Times New Roman" w:hAnsiTheme="majorHAnsi" w:cs="Times New Roman"/>
          <w:sz w:val="24"/>
          <w:szCs w:val="24"/>
        </w:rPr>
        <w:t> </w:t>
      </w:r>
      <w:hyperlink r:id="rId9" w:history="1">
        <w:r w:rsidRPr="009238F3">
          <w:rPr>
            <w:rFonts w:asciiTheme="majorHAnsi" w:eastAsia="Times New Roman" w:hAnsiTheme="majorHAnsi" w:cs="Times New Roman"/>
            <w:color w:val="0E3055"/>
            <w:sz w:val="24"/>
            <w:szCs w:val="24"/>
            <w:u w:val="single"/>
          </w:rPr>
          <w:t>cons.ljubljana@mea.gov.in</w:t>
        </w:r>
      </w:hyperlink>
      <w:r w:rsidRPr="002113AC">
        <w:rPr>
          <w:rFonts w:asciiTheme="majorHAnsi" w:eastAsia="Times New Roman" w:hAnsiTheme="majorHAnsi" w:cs="Times New Roman"/>
          <w:sz w:val="24"/>
          <w:szCs w:val="24"/>
        </w:rPr>
        <w:br/>
        <w:t>Telephone: 00386 1 51 33 110 and Fax 5133116</w:t>
      </w:r>
    </w:p>
    <w:p w:rsidR="00CD5FC6" w:rsidRPr="009238F3" w:rsidRDefault="000862CC" w:rsidP="002113AC">
      <w:pPr>
        <w:spacing w:after="136" w:line="240" w:lineRule="auto"/>
        <w:jc w:val="both"/>
        <w:rPr>
          <w:rFonts w:asciiTheme="majorHAnsi" w:eastAsia="Times New Roman" w:hAnsiTheme="majorHAnsi" w:cs="Times New Roman"/>
          <w:sz w:val="24"/>
          <w:szCs w:val="24"/>
        </w:rPr>
      </w:pPr>
      <w:hyperlink r:id="rId10" w:history="1">
        <w:r w:rsidRPr="009238F3">
          <w:rPr>
            <w:rStyle w:val="Hiperpovezava"/>
            <w:rFonts w:asciiTheme="majorHAnsi" w:hAnsiTheme="majorHAnsi"/>
            <w:sz w:val="24"/>
            <w:szCs w:val="24"/>
          </w:rPr>
          <w:t>http://www.indianembassy.si/eng/news/222-education-scholarships-2</w:t>
        </w:r>
      </w:hyperlink>
    </w:p>
    <w:p w:rsidR="00CD5FC6" w:rsidRPr="009238F3" w:rsidRDefault="00CD5FC6" w:rsidP="002113AC">
      <w:pPr>
        <w:spacing w:after="136" w:line="240" w:lineRule="auto"/>
        <w:jc w:val="both"/>
        <w:rPr>
          <w:rFonts w:asciiTheme="majorHAnsi" w:eastAsia="Times New Roman" w:hAnsiTheme="majorHAnsi" w:cs="Times New Roman"/>
          <w:sz w:val="24"/>
          <w:szCs w:val="24"/>
        </w:rPr>
      </w:pPr>
    </w:p>
    <w:p w:rsidR="00CD5FC6" w:rsidRPr="009238F3" w:rsidRDefault="00CD5FC6" w:rsidP="002113AC">
      <w:pPr>
        <w:spacing w:after="136" w:line="240" w:lineRule="auto"/>
        <w:jc w:val="both"/>
        <w:rPr>
          <w:rFonts w:asciiTheme="majorHAnsi" w:eastAsia="Times New Roman" w:hAnsiTheme="majorHAnsi" w:cs="Times New Roman"/>
          <w:sz w:val="24"/>
          <w:szCs w:val="24"/>
        </w:rPr>
      </w:pPr>
    </w:p>
    <w:p w:rsidR="00CD5FC6" w:rsidRPr="009238F3" w:rsidRDefault="00CD5FC6" w:rsidP="002113AC">
      <w:pPr>
        <w:spacing w:after="136" w:line="240" w:lineRule="auto"/>
        <w:jc w:val="both"/>
        <w:rPr>
          <w:rFonts w:asciiTheme="majorHAnsi" w:eastAsia="Times New Roman" w:hAnsiTheme="majorHAnsi" w:cs="Times New Roman"/>
          <w:sz w:val="24"/>
          <w:szCs w:val="24"/>
        </w:rPr>
      </w:pPr>
    </w:p>
    <w:p w:rsidR="00CD5FC6" w:rsidRPr="009238F3" w:rsidRDefault="00CD5FC6" w:rsidP="002113AC">
      <w:pPr>
        <w:spacing w:after="136" w:line="240" w:lineRule="auto"/>
        <w:jc w:val="both"/>
        <w:rPr>
          <w:rFonts w:asciiTheme="majorHAnsi" w:eastAsia="Times New Roman" w:hAnsiTheme="majorHAnsi" w:cs="Times New Roman"/>
          <w:sz w:val="24"/>
          <w:szCs w:val="24"/>
        </w:rPr>
      </w:pPr>
    </w:p>
    <w:p w:rsidR="00CD5FC6" w:rsidRPr="009238F3" w:rsidRDefault="00CD5FC6" w:rsidP="002113AC">
      <w:pPr>
        <w:spacing w:after="136" w:line="240" w:lineRule="auto"/>
        <w:jc w:val="both"/>
        <w:rPr>
          <w:rFonts w:asciiTheme="majorHAnsi" w:eastAsia="Times New Roman" w:hAnsiTheme="majorHAnsi" w:cs="Times New Roman"/>
          <w:sz w:val="24"/>
          <w:szCs w:val="24"/>
        </w:rPr>
      </w:pPr>
    </w:p>
    <w:p w:rsidR="00CD5FC6" w:rsidRPr="009238F3" w:rsidRDefault="00CD5FC6" w:rsidP="002113AC">
      <w:pPr>
        <w:spacing w:after="136" w:line="240" w:lineRule="auto"/>
        <w:jc w:val="both"/>
        <w:rPr>
          <w:rFonts w:asciiTheme="majorHAnsi" w:eastAsia="Times New Roman" w:hAnsiTheme="majorHAnsi" w:cs="Times New Roman"/>
          <w:sz w:val="24"/>
          <w:szCs w:val="24"/>
        </w:rPr>
      </w:pPr>
    </w:p>
    <w:p w:rsidR="00CD5FC6" w:rsidRPr="009238F3" w:rsidRDefault="00CD5FC6" w:rsidP="00CD5FC6">
      <w:pPr>
        <w:pStyle w:val="Naslov3"/>
        <w:spacing w:before="204" w:after="68" w:line="272" w:lineRule="atLeast"/>
        <w:rPr>
          <w:rFonts w:cs="Arial"/>
          <w:color w:val="0E3055"/>
          <w:sz w:val="28"/>
          <w:lang w:val="sl-SI"/>
        </w:rPr>
      </w:pPr>
      <w:r w:rsidRPr="009238F3">
        <w:rPr>
          <w:rFonts w:cs="Arial"/>
          <w:color w:val="0E3055"/>
          <w:sz w:val="28"/>
          <w:lang w:val="sl-SI"/>
        </w:rPr>
        <w:lastRenderedPageBreak/>
        <w:t xml:space="preserve">Veleposlaništvo Indije vabi k prijavi na razpis za štipendije Splošne štipendijske sheme (GSS) Indijskega sveta za kulturno sodelovanje (ICCR) </w:t>
      </w:r>
      <w:r w:rsidR="00135A75">
        <w:rPr>
          <w:rFonts w:cs="Arial"/>
          <w:color w:val="0E3055"/>
          <w:sz w:val="28"/>
          <w:lang w:val="sl-SI"/>
        </w:rPr>
        <w:t xml:space="preserve">za </w:t>
      </w:r>
      <w:r w:rsidRPr="009238F3">
        <w:rPr>
          <w:rFonts w:cs="Arial"/>
          <w:color w:val="0E3055"/>
          <w:sz w:val="28"/>
          <w:lang w:val="sl-SI"/>
        </w:rPr>
        <w:t>študij v Indiji v letu 2014/15</w:t>
      </w:r>
    </w:p>
    <w:p w:rsidR="000862CC" w:rsidRPr="009238F3" w:rsidRDefault="000862CC" w:rsidP="000862CC">
      <w:pPr>
        <w:spacing w:line="272" w:lineRule="atLeast"/>
        <w:ind w:right="136"/>
        <w:rPr>
          <w:rFonts w:asciiTheme="majorHAnsi" w:hAnsiTheme="majorHAnsi" w:cs="Times New Roman"/>
          <w:sz w:val="24"/>
          <w:szCs w:val="24"/>
          <w:lang w:val="sl-SI"/>
        </w:rPr>
      </w:pPr>
      <w:r w:rsidRPr="009238F3">
        <w:rPr>
          <w:rFonts w:asciiTheme="majorHAnsi" w:hAnsiTheme="majorHAnsi"/>
          <w:sz w:val="24"/>
          <w:szCs w:val="24"/>
          <w:lang w:val="sl-SI"/>
        </w:rPr>
        <w:t>5. 12. 2013</w:t>
      </w:r>
    </w:p>
    <w:p w:rsidR="00CD5FC6" w:rsidRPr="009238F3" w:rsidRDefault="00CD5FC6" w:rsidP="00CD5FC6">
      <w:pPr>
        <w:spacing w:after="136" w:line="240" w:lineRule="auto"/>
        <w:jc w:val="both"/>
        <w:rPr>
          <w:rFonts w:asciiTheme="majorHAnsi" w:hAnsiTheme="majorHAnsi"/>
          <w:sz w:val="24"/>
          <w:szCs w:val="24"/>
          <w:lang w:val="sl-SI"/>
        </w:rPr>
      </w:pPr>
      <w:r w:rsidRPr="009238F3">
        <w:rPr>
          <w:rFonts w:asciiTheme="majorHAnsi" w:hAnsiTheme="majorHAnsi"/>
          <w:sz w:val="24"/>
          <w:szCs w:val="24"/>
          <w:lang w:val="sl-SI"/>
        </w:rPr>
        <w:t>Veleposlaništvo Indije vabi slovenske študente, ki bi se v študijskem letu 2014/15 želeli vpisati na dodiplomski, podiplomski oz. doktorski študij na indijski univerzi, da se prijavijo na razpis za štipendij</w:t>
      </w:r>
      <w:r w:rsidR="00D37CF3">
        <w:rPr>
          <w:rFonts w:asciiTheme="majorHAnsi" w:hAnsiTheme="majorHAnsi"/>
          <w:sz w:val="24"/>
          <w:szCs w:val="24"/>
          <w:lang w:val="sl-SI"/>
        </w:rPr>
        <w:t>o</w:t>
      </w:r>
      <w:r w:rsidRPr="009238F3">
        <w:rPr>
          <w:rFonts w:asciiTheme="majorHAnsi" w:hAnsiTheme="majorHAnsi"/>
          <w:sz w:val="24"/>
          <w:szCs w:val="24"/>
          <w:lang w:val="sl-SI"/>
        </w:rPr>
        <w:t xml:space="preserve"> Splošne štipendijske sheme (General </w:t>
      </w:r>
      <w:proofErr w:type="spellStart"/>
      <w:r w:rsidRPr="009238F3">
        <w:rPr>
          <w:rFonts w:asciiTheme="majorHAnsi" w:hAnsiTheme="majorHAnsi"/>
          <w:sz w:val="24"/>
          <w:szCs w:val="24"/>
          <w:lang w:val="sl-SI"/>
        </w:rPr>
        <w:t>Scholarship</w:t>
      </w:r>
      <w:proofErr w:type="spellEnd"/>
      <w:r w:rsidRPr="009238F3">
        <w:rPr>
          <w:rFonts w:asciiTheme="majorHAnsi" w:hAnsiTheme="majorHAnsi"/>
          <w:sz w:val="24"/>
          <w:szCs w:val="24"/>
          <w:lang w:val="sl-SI"/>
        </w:rPr>
        <w:t xml:space="preserve"> </w:t>
      </w:r>
      <w:proofErr w:type="spellStart"/>
      <w:r w:rsidRPr="009238F3">
        <w:rPr>
          <w:rFonts w:asciiTheme="majorHAnsi" w:hAnsiTheme="majorHAnsi"/>
          <w:sz w:val="24"/>
          <w:szCs w:val="24"/>
          <w:lang w:val="sl-SI"/>
        </w:rPr>
        <w:t>Scheme</w:t>
      </w:r>
      <w:proofErr w:type="spellEnd"/>
      <w:r w:rsidRPr="009238F3">
        <w:rPr>
          <w:rFonts w:asciiTheme="majorHAnsi" w:hAnsiTheme="majorHAnsi"/>
          <w:sz w:val="24"/>
          <w:szCs w:val="24"/>
          <w:lang w:val="sl-SI"/>
        </w:rPr>
        <w:t xml:space="preserve"> - GSS) Indijskega sveta za kulturno sodelovanje (ICCR) v New Delhiju.</w:t>
      </w:r>
    </w:p>
    <w:p w:rsidR="00D37CF3" w:rsidRDefault="00CD5FC6" w:rsidP="00CD5FC6">
      <w:pPr>
        <w:spacing w:after="136" w:line="240" w:lineRule="auto"/>
        <w:jc w:val="both"/>
        <w:rPr>
          <w:rFonts w:asciiTheme="majorHAnsi" w:hAnsiTheme="majorHAnsi"/>
          <w:sz w:val="24"/>
          <w:szCs w:val="24"/>
          <w:lang w:val="sl-SI"/>
        </w:rPr>
      </w:pPr>
      <w:r w:rsidRPr="009238F3">
        <w:rPr>
          <w:rFonts w:asciiTheme="majorHAnsi" w:hAnsiTheme="majorHAnsi"/>
          <w:sz w:val="24"/>
          <w:szCs w:val="24"/>
          <w:lang w:val="sl-SI"/>
        </w:rPr>
        <w:t>Razpisana so tri študijska mesta. Kandidate naprošamo, da se sami pozanimajo in raziščejo možnosti glede vpisnih pogojev posameznih univerz v Indiji za želeni študijski program in nato poleg osnovnih potrdil, ki so navedena na prijavnem obrazcu, predložijo vso dokumentacijo, ki jo zahteva izbrana univerza. </w:t>
      </w:r>
    </w:p>
    <w:p w:rsidR="00CD5FC6" w:rsidRPr="009238F3" w:rsidRDefault="00CD5FC6" w:rsidP="00CD5FC6">
      <w:pPr>
        <w:spacing w:after="136" w:line="240" w:lineRule="auto"/>
        <w:jc w:val="both"/>
        <w:rPr>
          <w:rFonts w:asciiTheme="majorHAnsi" w:hAnsiTheme="majorHAnsi"/>
          <w:sz w:val="24"/>
          <w:szCs w:val="24"/>
          <w:lang w:val="sl-SI"/>
        </w:rPr>
      </w:pPr>
      <w:r w:rsidRPr="009238F3">
        <w:rPr>
          <w:rFonts w:asciiTheme="majorHAnsi" w:hAnsiTheme="majorHAnsi"/>
          <w:sz w:val="24"/>
          <w:szCs w:val="24"/>
          <w:lang w:val="sl-SI"/>
        </w:rPr>
        <w:t>Več informacij o tem lahko najdejo na spletni strani Komisije za dodelitev štipendij (</w:t>
      </w:r>
      <w:proofErr w:type="spellStart"/>
      <w:r w:rsidRPr="009238F3">
        <w:rPr>
          <w:rFonts w:asciiTheme="majorHAnsi" w:hAnsiTheme="majorHAnsi"/>
          <w:sz w:val="24"/>
          <w:szCs w:val="24"/>
          <w:lang w:val="sl-SI"/>
        </w:rPr>
        <w:t>University</w:t>
      </w:r>
      <w:proofErr w:type="spellEnd"/>
      <w:r w:rsidRPr="009238F3">
        <w:rPr>
          <w:rFonts w:asciiTheme="majorHAnsi" w:hAnsiTheme="majorHAnsi"/>
          <w:sz w:val="24"/>
          <w:szCs w:val="24"/>
          <w:lang w:val="sl-SI"/>
        </w:rPr>
        <w:t xml:space="preserve"> </w:t>
      </w:r>
      <w:proofErr w:type="spellStart"/>
      <w:r w:rsidRPr="009238F3">
        <w:rPr>
          <w:rFonts w:asciiTheme="majorHAnsi" w:hAnsiTheme="majorHAnsi"/>
          <w:sz w:val="24"/>
          <w:szCs w:val="24"/>
          <w:lang w:val="sl-SI"/>
        </w:rPr>
        <w:t>Grants</w:t>
      </w:r>
      <w:proofErr w:type="spellEnd"/>
      <w:r w:rsidRPr="009238F3">
        <w:rPr>
          <w:rFonts w:asciiTheme="majorHAnsi" w:hAnsiTheme="majorHAnsi"/>
          <w:sz w:val="24"/>
          <w:szCs w:val="24"/>
          <w:lang w:val="sl-SI"/>
        </w:rPr>
        <w:t xml:space="preserve"> </w:t>
      </w:r>
      <w:proofErr w:type="spellStart"/>
      <w:r w:rsidRPr="009238F3">
        <w:rPr>
          <w:rFonts w:asciiTheme="majorHAnsi" w:hAnsiTheme="majorHAnsi"/>
          <w:sz w:val="24"/>
          <w:szCs w:val="24"/>
          <w:lang w:val="sl-SI"/>
        </w:rPr>
        <w:t>Commission</w:t>
      </w:r>
      <w:proofErr w:type="spellEnd"/>
      <w:r w:rsidRPr="009238F3">
        <w:rPr>
          <w:rFonts w:asciiTheme="majorHAnsi" w:hAnsiTheme="majorHAnsi"/>
          <w:sz w:val="24"/>
          <w:szCs w:val="24"/>
          <w:lang w:val="sl-SI"/>
        </w:rPr>
        <w:t>) </w:t>
      </w:r>
      <w:hyperlink r:id="rId11" w:tgtFrame="_blank" w:history="1">
        <w:r w:rsidRPr="009238F3">
          <w:rPr>
            <w:rStyle w:val="Hiperpovezava"/>
            <w:rFonts w:asciiTheme="majorHAnsi" w:hAnsiTheme="majorHAnsi"/>
            <w:color w:val="0E3055"/>
            <w:sz w:val="24"/>
            <w:szCs w:val="24"/>
            <w:lang w:val="sl-SI"/>
          </w:rPr>
          <w:t>http://www.ugc.ac.in/</w:t>
        </w:r>
      </w:hyperlink>
      <w:r w:rsidRPr="009238F3">
        <w:rPr>
          <w:rFonts w:asciiTheme="majorHAnsi" w:hAnsiTheme="majorHAnsi"/>
          <w:sz w:val="24"/>
          <w:szCs w:val="24"/>
          <w:lang w:val="sl-SI"/>
        </w:rPr>
        <w:t>, glede vpisnih pogojev pa na spletnih straneh ustanov, kamor se želijo vpisati. Na spletni strani ICCR na naslovu </w:t>
      </w:r>
      <w:hyperlink r:id="rId12" w:tgtFrame="_blank" w:history="1">
        <w:r w:rsidRPr="009238F3">
          <w:rPr>
            <w:rStyle w:val="Hiperpovezava"/>
            <w:rFonts w:asciiTheme="majorHAnsi" w:hAnsiTheme="majorHAnsi"/>
            <w:color w:val="0E3055"/>
            <w:sz w:val="24"/>
            <w:szCs w:val="24"/>
            <w:lang w:val="sl-SI"/>
          </w:rPr>
          <w:t>http://www.iccrindia.net/scholarshipschemes.html</w:t>
        </w:r>
      </w:hyperlink>
      <w:r w:rsidRPr="009238F3">
        <w:rPr>
          <w:rFonts w:asciiTheme="majorHAnsi" w:hAnsiTheme="majorHAnsi"/>
          <w:sz w:val="24"/>
          <w:szCs w:val="24"/>
          <w:lang w:val="sl-SI"/>
        </w:rPr>
        <w:t> je objavljen tudi seznam univerz, ki so vključene v štipendijsko shemo ICCR.</w:t>
      </w:r>
    </w:p>
    <w:p w:rsidR="00CD5FC6" w:rsidRPr="009238F3" w:rsidRDefault="00CD5FC6" w:rsidP="00CD5FC6">
      <w:pPr>
        <w:spacing w:after="136" w:line="240" w:lineRule="auto"/>
        <w:jc w:val="both"/>
        <w:rPr>
          <w:rFonts w:asciiTheme="majorHAnsi" w:hAnsiTheme="majorHAnsi"/>
          <w:sz w:val="24"/>
          <w:szCs w:val="24"/>
          <w:lang w:val="sl-SI"/>
        </w:rPr>
      </w:pPr>
      <w:r w:rsidRPr="009238F3">
        <w:rPr>
          <w:rFonts w:asciiTheme="majorHAnsi" w:hAnsiTheme="majorHAnsi"/>
          <w:sz w:val="24"/>
          <w:szCs w:val="24"/>
          <w:lang w:val="sl-SI"/>
        </w:rPr>
        <w:t>Za tehniški študij ali študij inženirstva morajo imeti kandidati obvezno opravljene študijske predmete fizike, kemije in matematike. ICCR ne ureja vpisa na študijske programe medicine (zdravstvena nega/fizioterapija ipd.) ali modnega oblikovanja.</w:t>
      </w:r>
    </w:p>
    <w:p w:rsidR="00CD5FC6" w:rsidRPr="009238F3" w:rsidRDefault="00CD5FC6" w:rsidP="00CD5FC6">
      <w:pPr>
        <w:spacing w:after="136" w:line="240" w:lineRule="auto"/>
        <w:jc w:val="both"/>
        <w:rPr>
          <w:rFonts w:asciiTheme="majorHAnsi" w:hAnsiTheme="majorHAnsi"/>
          <w:sz w:val="24"/>
          <w:szCs w:val="24"/>
          <w:lang w:val="sl-SI"/>
        </w:rPr>
      </w:pPr>
      <w:r w:rsidRPr="009238F3">
        <w:rPr>
          <w:rFonts w:asciiTheme="majorHAnsi" w:hAnsiTheme="majorHAnsi"/>
          <w:sz w:val="24"/>
          <w:szCs w:val="24"/>
          <w:lang w:val="sl-SI"/>
        </w:rPr>
        <w:t>Pogoj je tudi dobro znanje angleščine. Kandidati bodo svojo raven angleščine dokazovali z opravljanjem testa na veleposlaništvu.</w:t>
      </w:r>
    </w:p>
    <w:p w:rsidR="00CD5FC6" w:rsidRPr="002113AC" w:rsidRDefault="00CD5FC6" w:rsidP="00CD5FC6">
      <w:pPr>
        <w:spacing w:after="136" w:line="240" w:lineRule="auto"/>
        <w:rPr>
          <w:rFonts w:asciiTheme="majorHAnsi" w:eastAsia="Times New Roman" w:hAnsiTheme="majorHAnsi" w:cs="Times New Roman"/>
          <w:sz w:val="24"/>
          <w:szCs w:val="24"/>
          <w:lang w:val="sl-SI"/>
        </w:rPr>
      </w:pPr>
      <w:r w:rsidRPr="009238F3">
        <w:rPr>
          <w:rFonts w:asciiTheme="majorHAnsi" w:hAnsiTheme="majorHAnsi"/>
          <w:sz w:val="24"/>
          <w:szCs w:val="24"/>
          <w:lang w:val="sl-SI"/>
        </w:rPr>
        <w:br/>
        <w:t>Rok prijave: </w:t>
      </w:r>
      <w:r w:rsidRPr="009238F3">
        <w:rPr>
          <w:rStyle w:val="Krepko"/>
          <w:rFonts w:asciiTheme="majorHAnsi" w:hAnsiTheme="majorHAnsi"/>
          <w:sz w:val="24"/>
          <w:szCs w:val="24"/>
          <w:lang w:val="sl-SI"/>
        </w:rPr>
        <w:t>18. 2. 2014</w:t>
      </w:r>
      <w:r w:rsidRPr="009238F3">
        <w:rPr>
          <w:rFonts w:asciiTheme="majorHAnsi" w:hAnsiTheme="majorHAnsi"/>
          <w:sz w:val="24"/>
          <w:szCs w:val="24"/>
          <w:lang w:val="sl-SI"/>
        </w:rPr>
        <w:br/>
      </w:r>
      <w:r w:rsidRPr="009238F3">
        <w:rPr>
          <w:rFonts w:asciiTheme="majorHAnsi" w:hAnsiTheme="majorHAnsi"/>
          <w:sz w:val="24"/>
          <w:szCs w:val="24"/>
          <w:lang w:val="sl-SI"/>
        </w:rPr>
        <w:br/>
        <w:t>Ustrezno izpolnjen </w:t>
      </w:r>
      <w:hyperlink r:id="rId13" w:history="1">
        <w:r w:rsidRPr="009238F3">
          <w:rPr>
            <w:rStyle w:val="Hiperpovezava"/>
            <w:rFonts w:asciiTheme="majorHAnsi" w:hAnsiTheme="majorHAnsi"/>
            <w:color w:val="0E3055"/>
            <w:sz w:val="24"/>
            <w:szCs w:val="24"/>
            <w:lang w:val="sl-SI"/>
          </w:rPr>
          <w:t>prijavni obrazec</w:t>
        </w:r>
      </w:hyperlink>
      <w:r w:rsidRPr="009238F3">
        <w:rPr>
          <w:rFonts w:asciiTheme="majorHAnsi" w:hAnsiTheme="majorHAnsi"/>
          <w:sz w:val="24"/>
          <w:szCs w:val="24"/>
          <w:lang w:val="sl-SI"/>
        </w:rPr>
        <w:t> v </w:t>
      </w:r>
      <w:r w:rsidRPr="009238F3">
        <w:rPr>
          <w:rStyle w:val="Krepko"/>
          <w:rFonts w:asciiTheme="majorHAnsi" w:hAnsiTheme="majorHAnsi"/>
          <w:sz w:val="24"/>
          <w:szCs w:val="24"/>
          <w:lang w:val="sl-SI"/>
        </w:rPr>
        <w:t>šestih izvodih</w:t>
      </w:r>
      <w:r w:rsidRPr="009238F3">
        <w:rPr>
          <w:rFonts w:asciiTheme="majorHAnsi" w:hAnsiTheme="majorHAnsi"/>
          <w:sz w:val="24"/>
          <w:szCs w:val="24"/>
          <w:lang w:val="sl-SI"/>
        </w:rPr>
        <w:t> oddajte ali pošljite na naslov: </w:t>
      </w:r>
      <w:r w:rsidRPr="009238F3">
        <w:rPr>
          <w:rFonts w:asciiTheme="majorHAnsi" w:hAnsiTheme="majorHAnsi"/>
          <w:sz w:val="24"/>
          <w:szCs w:val="24"/>
          <w:lang w:val="sl-SI"/>
        </w:rPr>
        <w:br/>
      </w:r>
      <w:r w:rsidRPr="009238F3">
        <w:rPr>
          <w:rFonts w:asciiTheme="majorHAnsi" w:hAnsiTheme="majorHAnsi"/>
          <w:sz w:val="24"/>
          <w:szCs w:val="24"/>
          <w:lang w:val="sl-SI"/>
        </w:rPr>
        <w:br/>
      </w:r>
      <w:r w:rsidRPr="009238F3">
        <w:rPr>
          <w:rStyle w:val="Krepko"/>
          <w:rFonts w:asciiTheme="majorHAnsi" w:hAnsiTheme="majorHAnsi"/>
          <w:sz w:val="24"/>
          <w:szCs w:val="24"/>
          <w:lang w:val="sl-SI"/>
        </w:rPr>
        <w:t>Veleposlaništvo Indije</w:t>
      </w:r>
      <w:r w:rsidRPr="009238F3">
        <w:rPr>
          <w:rFonts w:asciiTheme="majorHAnsi" w:hAnsiTheme="majorHAnsi"/>
          <w:sz w:val="24"/>
          <w:szCs w:val="24"/>
          <w:lang w:val="sl-SI"/>
        </w:rPr>
        <w:br/>
        <w:t>Železna cesta 16</w:t>
      </w:r>
      <w:r w:rsidRPr="009238F3">
        <w:rPr>
          <w:rFonts w:asciiTheme="majorHAnsi" w:hAnsiTheme="majorHAnsi"/>
          <w:sz w:val="24"/>
          <w:szCs w:val="24"/>
          <w:lang w:val="sl-SI"/>
        </w:rPr>
        <w:br/>
        <w:t>1000 Ljubljana</w:t>
      </w:r>
      <w:r w:rsidRPr="009238F3">
        <w:rPr>
          <w:rFonts w:asciiTheme="majorHAnsi" w:hAnsiTheme="majorHAnsi"/>
          <w:sz w:val="24"/>
          <w:szCs w:val="24"/>
          <w:lang w:val="sl-SI"/>
        </w:rPr>
        <w:br/>
      </w:r>
      <w:r w:rsidRPr="009238F3">
        <w:rPr>
          <w:rFonts w:asciiTheme="majorHAnsi" w:hAnsiTheme="majorHAnsi"/>
          <w:sz w:val="24"/>
          <w:szCs w:val="24"/>
          <w:lang w:val="sl-SI"/>
        </w:rPr>
        <w:br/>
        <w:t>Naprošamo vas, da na spodnji e-</w:t>
      </w:r>
      <w:proofErr w:type="spellStart"/>
      <w:r w:rsidRPr="009238F3">
        <w:rPr>
          <w:rFonts w:asciiTheme="majorHAnsi" w:hAnsiTheme="majorHAnsi"/>
          <w:sz w:val="24"/>
          <w:szCs w:val="24"/>
          <w:lang w:val="sl-SI"/>
        </w:rPr>
        <w:t>mail</w:t>
      </w:r>
      <w:proofErr w:type="spellEnd"/>
      <w:r w:rsidRPr="009238F3">
        <w:rPr>
          <w:rFonts w:asciiTheme="majorHAnsi" w:hAnsiTheme="majorHAnsi"/>
          <w:sz w:val="24"/>
          <w:szCs w:val="24"/>
          <w:lang w:val="sl-SI"/>
        </w:rPr>
        <w:t xml:space="preserve"> pošljete </w:t>
      </w:r>
      <w:r w:rsidRPr="009238F3">
        <w:rPr>
          <w:rStyle w:val="Krepko"/>
          <w:rFonts w:asciiTheme="majorHAnsi" w:hAnsiTheme="majorHAnsi"/>
          <w:sz w:val="24"/>
          <w:szCs w:val="24"/>
          <w:lang w:val="sl-SI"/>
        </w:rPr>
        <w:t>tudi elektronsko različico</w:t>
      </w:r>
      <w:r w:rsidRPr="009238F3">
        <w:rPr>
          <w:rFonts w:asciiTheme="majorHAnsi" w:hAnsiTheme="majorHAnsi"/>
          <w:sz w:val="24"/>
          <w:szCs w:val="24"/>
          <w:lang w:val="sl-SI"/>
        </w:rPr>
        <w:t>.</w:t>
      </w:r>
      <w:r w:rsidRPr="009238F3">
        <w:rPr>
          <w:rFonts w:asciiTheme="majorHAnsi" w:hAnsiTheme="majorHAnsi"/>
          <w:sz w:val="24"/>
          <w:szCs w:val="24"/>
          <w:lang w:val="sl-SI"/>
        </w:rPr>
        <w:br/>
      </w:r>
      <w:r w:rsidRPr="009238F3">
        <w:rPr>
          <w:rFonts w:asciiTheme="majorHAnsi" w:hAnsiTheme="majorHAnsi"/>
          <w:sz w:val="24"/>
          <w:szCs w:val="24"/>
          <w:lang w:val="sl-SI"/>
        </w:rPr>
        <w:br/>
      </w:r>
      <w:r w:rsidRPr="009238F3">
        <w:rPr>
          <w:rStyle w:val="Krepko"/>
          <w:rFonts w:asciiTheme="majorHAnsi" w:hAnsiTheme="majorHAnsi"/>
          <w:sz w:val="24"/>
          <w:szCs w:val="24"/>
          <w:lang w:val="sl-SI"/>
        </w:rPr>
        <w:t>Kontakt:</w:t>
      </w:r>
      <w:r w:rsidRPr="009238F3">
        <w:rPr>
          <w:rFonts w:asciiTheme="majorHAnsi" w:hAnsiTheme="majorHAnsi"/>
          <w:sz w:val="24"/>
          <w:szCs w:val="24"/>
          <w:lang w:val="sl-SI"/>
        </w:rPr>
        <w:br/>
        <w:t>Tel.: 01 51 33 110</w:t>
      </w:r>
      <w:r w:rsidRPr="009238F3">
        <w:rPr>
          <w:rFonts w:asciiTheme="majorHAnsi" w:hAnsiTheme="majorHAnsi"/>
          <w:sz w:val="24"/>
          <w:szCs w:val="24"/>
          <w:lang w:val="sl-SI"/>
        </w:rPr>
        <w:br/>
      </w:r>
      <w:proofErr w:type="spellStart"/>
      <w:r w:rsidRPr="009238F3">
        <w:rPr>
          <w:rFonts w:asciiTheme="majorHAnsi" w:hAnsiTheme="majorHAnsi"/>
          <w:sz w:val="24"/>
          <w:szCs w:val="24"/>
          <w:lang w:val="sl-SI"/>
        </w:rPr>
        <w:t>Fax</w:t>
      </w:r>
      <w:proofErr w:type="spellEnd"/>
      <w:r w:rsidRPr="009238F3">
        <w:rPr>
          <w:rFonts w:asciiTheme="majorHAnsi" w:hAnsiTheme="majorHAnsi"/>
          <w:sz w:val="24"/>
          <w:szCs w:val="24"/>
          <w:lang w:val="sl-SI"/>
        </w:rPr>
        <w:t>: 01 51 33 116</w:t>
      </w:r>
      <w:r w:rsidRPr="009238F3">
        <w:rPr>
          <w:rFonts w:asciiTheme="majorHAnsi" w:hAnsiTheme="majorHAnsi"/>
          <w:sz w:val="24"/>
          <w:szCs w:val="24"/>
          <w:lang w:val="sl-SI"/>
        </w:rPr>
        <w:br/>
        <w:t>e-</w:t>
      </w:r>
      <w:proofErr w:type="spellStart"/>
      <w:r w:rsidRPr="009238F3">
        <w:rPr>
          <w:rFonts w:asciiTheme="majorHAnsi" w:hAnsiTheme="majorHAnsi"/>
          <w:sz w:val="24"/>
          <w:szCs w:val="24"/>
          <w:lang w:val="sl-SI"/>
        </w:rPr>
        <w:t>mail</w:t>
      </w:r>
      <w:proofErr w:type="spellEnd"/>
      <w:r w:rsidRPr="009238F3">
        <w:rPr>
          <w:rFonts w:asciiTheme="majorHAnsi" w:hAnsiTheme="majorHAnsi"/>
          <w:sz w:val="24"/>
          <w:szCs w:val="24"/>
          <w:lang w:val="sl-SI"/>
        </w:rPr>
        <w:t>: </w:t>
      </w:r>
      <w:r w:rsidRPr="009238F3">
        <w:rPr>
          <w:rStyle w:val="apple-converted-space"/>
          <w:rFonts w:asciiTheme="majorHAnsi" w:hAnsiTheme="majorHAnsi"/>
          <w:sz w:val="24"/>
          <w:szCs w:val="24"/>
          <w:lang w:val="sl-SI"/>
        </w:rPr>
        <w:t> </w:t>
      </w:r>
      <w:hyperlink r:id="rId14" w:tgtFrame="_blank" w:history="1">
        <w:r w:rsidRPr="009238F3">
          <w:rPr>
            <w:rStyle w:val="Hiperpovezava"/>
            <w:rFonts w:asciiTheme="majorHAnsi" w:hAnsiTheme="majorHAnsi"/>
            <w:color w:val="0E3055"/>
            <w:sz w:val="24"/>
            <w:szCs w:val="24"/>
            <w:lang w:val="sl-SI"/>
          </w:rPr>
          <w:t>cons.ljubljana@mea.gov.in</w:t>
        </w:r>
      </w:hyperlink>
    </w:p>
    <w:p w:rsidR="000862CC" w:rsidRPr="009238F3" w:rsidRDefault="000862CC">
      <w:pPr>
        <w:rPr>
          <w:rFonts w:asciiTheme="majorHAnsi" w:hAnsiTheme="majorHAnsi"/>
          <w:sz w:val="24"/>
          <w:szCs w:val="24"/>
          <w:lang w:val="sl-SI"/>
        </w:rPr>
      </w:pPr>
      <w:hyperlink r:id="rId15" w:history="1">
        <w:r w:rsidRPr="009238F3">
          <w:rPr>
            <w:rStyle w:val="Hiperpovezava"/>
            <w:rFonts w:asciiTheme="majorHAnsi" w:hAnsiTheme="majorHAnsi"/>
            <w:sz w:val="24"/>
            <w:szCs w:val="24"/>
            <w:lang w:val="sl-SI"/>
          </w:rPr>
          <w:t>http://www.indianembassy.si/slo/novice/222-education-scholarships-2</w:t>
        </w:r>
      </w:hyperlink>
    </w:p>
    <w:sectPr w:rsidR="000862CC" w:rsidRPr="009238F3" w:rsidSect="004C6DEE">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BA6" w:rsidRDefault="00A01BA6" w:rsidP="009238F3">
      <w:pPr>
        <w:spacing w:after="0" w:line="240" w:lineRule="auto"/>
      </w:pPr>
      <w:r>
        <w:separator/>
      </w:r>
    </w:p>
  </w:endnote>
  <w:endnote w:type="continuationSeparator" w:id="0">
    <w:p w:rsidR="00A01BA6" w:rsidRDefault="00A01BA6" w:rsidP="00923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BA6" w:rsidRDefault="00A01BA6" w:rsidP="009238F3">
      <w:pPr>
        <w:spacing w:after="0" w:line="240" w:lineRule="auto"/>
      </w:pPr>
      <w:r>
        <w:separator/>
      </w:r>
    </w:p>
  </w:footnote>
  <w:footnote w:type="continuationSeparator" w:id="0">
    <w:p w:rsidR="00A01BA6" w:rsidRDefault="00A01BA6" w:rsidP="00923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33B6D"/>
    <w:multiLevelType w:val="multilevel"/>
    <w:tmpl w:val="2D54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DC5F8A"/>
    <w:multiLevelType w:val="multilevel"/>
    <w:tmpl w:val="E59C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113AC"/>
    <w:rsid w:val="000862CC"/>
    <w:rsid w:val="00135A75"/>
    <w:rsid w:val="00205486"/>
    <w:rsid w:val="002113AC"/>
    <w:rsid w:val="00232812"/>
    <w:rsid w:val="00383DB7"/>
    <w:rsid w:val="00391FEA"/>
    <w:rsid w:val="004C6DEE"/>
    <w:rsid w:val="006C2B9B"/>
    <w:rsid w:val="009238F3"/>
    <w:rsid w:val="0098486E"/>
    <w:rsid w:val="00A01BA6"/>
    <w:rsid w:val="00C533B4"/>
    <w:rsid w:val="00CD5FC6"/>
    <w:rsid w:val="00D37CF3"/>
    <w:rsid w:val="00E50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6DEE"/>
  </w:style>
  <w:style w:type="paragraph" w:styleId="Naslov1">
    <w:name w:val="heading 1"/>
    <w:basedOn w:val="Navaden"/>
    <w:link w:val="Naslov1Znak"/>
    <w:uiPriority w:val="9"/>
    <w:qFormat/>
    <w:rsid w:val="002113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3">
    <w:name w:val="heading 3"/>
    <w:basedOn w:val="Navaden"/>
    <w:next w:val="Navaden"/>
    <w:link w:val="Naslov3Znak"/>
    <w:uiPriority w:val="9"/>
    <w:semiHidden/>
    <w:unhideWhenUsed/>
    <w:qFormat/>
    <w:rsid w:val="00CD5F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113AC"/>
    <w:rPr>
      <w:rFonts w:ascii="Times New Roman" w:eastAsia="Times New Roman" w:hAnsi="Times New Roman" w:cs="Times New Roman"/>
      <w:b/>
      <w:bCs/>
      <w:kern w:val="36"/>
      <w:sz w:val="48"/>
      <w:szCs w:val="48"/>
    </w:rPr>
  </w:style>
  <w:style w:type="character" w:styleId="Hiperpovezava">
    <w:name w:val="Hyperlink"/>
    <w:basedOn w:val="Privzetapisavaodstavka"/>
    <w:uiPriority w:val="99"/>
    <w:semiHidden/>
    <w:unhideWhenUsed/>
    <w:rsid w:val="002113AC"/>
    <w:rPr>
      <w:color w:val="0000FF"/>
      <w:u w:val="single"/>
    </w:rPr>
  </w:style>
  <w:style w:type="character" w:customStyle="1" w:styleId="apple-converted-space">
    <w:name w:val="apple-converted-space"/>
    <w:basedOn w:val="Privzetapisavaodstavka"/>
    <w:rsid w:val="002113AC"/>
  </w:style>
  <w:style w:type="paragraph" w:styleId="Navadensplet">
    <w:name w:val="Normal (Web)"/>
    <w:basedOn w:val="Navaden"/>
    <w:uiPriority w:val="99"/>
    <w:semiHidden/>
    <w:unhideWhenUsed/>
    <w:rsid w:val="002113AC"/>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2113AC"/>
    <w:rPr>
      <w:b/>
      <w:bCs/>
    </w:rPr>
  </w:style>
  <w:style w:type="character" w:customStyle="1" w:styleId="wffiletext">
    <w:name w:val="wf_file_text"/>
    <w:basedOn w:val="Privzetapisavaodstavka"/>
    <w:rsid w:val="002113AC"/>
  </w:style>
  <w:style w:type="character" w:customStyle="1" w:styleId="Naslov3Znak">
    <w:name w:val="Naslov 3 Znak"/>
    <w:basedOn w:val="Privzetapisavaodstavka"/>
    <w:link w:val="Naslov3"/>
    <w:uiPriority w:val="9"/>
    <w:semiHidden/>
    <w:rsid w:val="00CD5FC6"/>
    <w:rPr>
      <w:rFonts w:asciiTheme="majorHAnsi" w:eastAsiaTheme="majorEastAsia" w:hAnsiTheme="majorHAnsi" w:cstheme="majorBidi"/>
      <w:b/>
      <w:bCs/>
      <w:color w:val="4F81BD" w:themeColor="accent1"/>
    </w:rPr>
  </w:style>
  <w:style w:type="paragraph" w:styleId="Glava">
    <w:name w:val="header"/>
    <w:basedOn w:val="Navaden"/>
    <w:link w:val="GlavaZnak"/>
    <w:uiPriority w:val="99"/>
    <w:semiHidden/>
    <w:unhideWhenUsed/>
    <w:rsid w:val="009238F3"/>
    <w:pPr>
      <w:tabs>
        <w:tab w:val="center" w:pos="4703"/>
        <w:tab w:val="right" w:pos="9406"/>
      </w:tabs>
      <w:spacing w:after="0" w:line="240" w:lineRule="auto"/>
    </w:pPr>
  </w:style>
  <w:style w:type="character" w:customStyle="1" w:styleId="GlavaZnak">
    <w:name w:val="Glava Znak"/>
    <w:basedOn w:val="Privzetapisavaodstavka"/>
    <w:link w:val="Glava"/>
    <w:uiPriority w:val="99"/>
    <w:semiHidden/>
    <w:rsid w:val="009238F3"/>
  </w:style>
  <w:style w:type="paragraph" w:styleId="Noga">
    <w:name w:val="footer"/>
    <w:basedOn w:val="Navaden"/>
    <w:link w:val="NogaZnak"/>
    <w:uiPriority w:val="99"/>
    <w:semiHidden/>
    <w:unhideWhenUsed/>
    <w:rsid w:val="009238F3"/>
    <w:pPr>
      <w:tabs>
        <w:tab w:val="center" w:pos="4703"/>
        <w:tab w:val="right" w:pos="9406"/>
      </w:tabs>
      <w:spacing w:after="0" w:line="240" w:lineRule="auto"/>
    </w:pPr>
  </w:style>
  <w:style w:type="character" w:customStyle="1" w:styleId="NogaZnak">
    <w:name w:val="Noga Znak"/>
    <w:basedOn w:val="Privzetapisavaodstavka"/>
    <w:link w:val="Noga"/>
    <w:uiPriority w:val="99"/>
    <w:semiHidden/>
    <w:rsid w:val="009238F3"/>
  </w:style>
</w:styles>
</file>

<file path=word/webSettings.xml><?xml version="1.0" encoding="utf-8"?>
<w:webSettings xmlns:r="http://schemas.openxmlformats.org/officeDocument/2006/relationships" xmlns:w="http://schemas.openxmlformats.org/wordprocessingml/2006/main">
  <w:divs>
    <w:div w:id="1418211659">
      <w:bodyDiv w:val="1"/>
      <w:marLeft w:val="0"/>
      <w:marRight w:val="0"/>
      <w:marTop w:val="0"/>
      <w:marBottom w:val="0"/>
      <w:divBdr>
        <w:top w:val="none" w:sz="0" w:space="0" w:color="auto"/>
        <w:left w:val="none" w:sz="0" w:space="0" w:color="auto"/>
        <w:bottom w:val="none" w:sz="0" w:space="0" w:color="auto"/>
        <w:right w:val="none" w:sz="0" w:space="0" w:color="auto"/>
      </w:divBdr>
      <w:divsChild>
        <w:div w:id="574361033">
          <w:marLeft w:val="0"/>
          <w:marRight w:val="0"/>
          <w:marTop w:val="0"/>
          <w:marBottom w:val="0"/>
          <w:divBdr>
            <w:top w:val="none" w:sz="0" w:space="0" w:color="auto"/>
            <w:left w:val="none" w:sz="0" w:space="0" w:color="auto"/>
            <w:bottom w:val="none" w:sz="0" w:space="0" w:color="auto"/>
            <w:right w:val="none" w:sz="0" w:space="0" w:color="auto"/>
          </w:divBdr>
        </w:div>
      </w:divsChild>
    </w:div>
    <w:div w:id="1893807682">
      <w:bodyDiv w:val="1"/>
      <w:marLeft w:val="0"/>
      <w:marRight w:val="0"/>
      <w:marTop w:val="0"/>
      <w:marBottom w:val="0"/>
      <w:divBdr>
        <w:top w:val="none" w:sz="0" w:space="0" w:color="auto"/>
        <w:left w:val="none" w:sz="0" w:space="0" w:color="auto"/>
        <w:bottom w:val="none" w:sz="0" w:space="0" w:color="auto"/>
        <w:right w:val="none" w:sz="0" w:space="0" w:color="auto"/>
      </w:divBdr>
      <w:divsChild>
        <w:div w:id="68533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nembassy.si/images/files/ICCR_Scholarship_Application_Form.doc" TargetMode="External"/><Relationship Id="rId13" Type="http://schemas.openxmlformats.org/officeDocument/2006/relationships/hyperlink" Target="http://www.indianembassy.si/images/files/ICCR_Scholarship_Application_Form.doc" TargetMode="External"/><Relationship Id="rId3" Type="http://schemas.openxmlformats.org/officeDocument/2006/relationships/settings" Target="settings.xml"/><Relationship Id="rId7" Type="http://schemas.openxmlformats.org/officeDocument/2006/relationships/hyperlink" Target="http://www.iccrindia.net/scholarshipschemes.html" TargetMode="External"/><Relationship Id="rId12" Type="http://schemas.openxmlformats.org/officeDocument/2006/relationships/hyperlink" Target="http://www.iccrindia.net/scholarshipschem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c.ac.in/" TargetMode="External"/><Relationship Id="rId5" Type="http://schemas.openxmlformats.org/officeDocument/2006/relationships/footnotes" Target="footnotes.xml"/><Relationship Id="rId15" Type="http://schemas.openxmlformats.org/officeDocument/2006/relationships/hyperlink" Target="http://www.indianembassy.si/slo/novice/222-education-scholarships-2" TargetMode="External"/><Relationship Id="rId10" Type="http://schemas.openxmlformats.org/officeDocument/2006/relationships/hyperlink" Target="http://www.indianembassy.si/eng/news/222-education-scholarships-2" TargetMode="External"/><Relationship Id="rId4" Type="http://schemas.openxmlformats.org/officeDocument/2006/relationships/webSettings" Target="webSettings.xml"/><Relationship Id="rId9" Type="http://schemas.openxmlformats.org/officeDocument/2006/relationships/hyperlink" Target="mailto:cons.ljubljana@mea.gov.in" TargetMode="External"/><Relationship Id="rId14" Type="http://schemas.openxmlformats.org/officeDocument/2006/relationships/hyperlink" Target="mailto:cons.ljubljana@mea.gov.i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688</Words>
  <Characters>3927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2013-12-09T12:58:00Z</cp:lastPrinted>
  <dcterms:created xsi:type="dcterms:W3CDTF">2013-12-09T12:41:00Z</dcterms:created>
  <dcterms:modified xsi:type="dcterms:W3CDTF">2013-12-09T14:37:00Z</dcterms:modified>
</cp:coreProperties>
</file>